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09" w:rsidRDefault="00372772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KILO\Desktop\должностная инстру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LO\Desktop\должностная инструкц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772" w:rsidRDefault="00372772"/>
    <w:p w:rsidR="00372772" w:rsidRDefault="00372772"/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lastRenderedPageBreak/>
        <w:t>1.8. Необходимо знать контрактному управляющему: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общие принципы, понятия и систему проведения закупок для обеспечения государственных и муниципальных нужд;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процесс проведения закупок для государственных и муниципальных нужд;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планирование закупок;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нормирование в сфере закупок;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способы определения начальной (максимальной) цены контракта;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методы определения поставщиков (подрядчиков, исполнителей);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правила размещения извещений, документов о закупке, контрактов, пояснений и другой информации подлежащей размещению в единой информационной системе и на электронных площадках;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административный порядок работы единой информационной системы и электронных площадок;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правила оценки заявок, заключительных предложений участников закупки и предельных значений значимости критериев оценки;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полномочия, права, обязанности и правила работы комиссии по проведению закупок;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proofErr w:type="gramStart"/>
      <w:r w:rsidRPr="00372772">
        <w:rPr>
          <w:rFonts w:ascii="Times New Roman" w:eastAsia="Times New Roman" w:hAnsi="Times New Roman" w:cs="Times New Roman"/>
          <w:sz w:val="20"/>
          <w:lang w:bidi="en-US"/>
        </w:rPr>
        <w:t>• процессы проведения закупок конкурсным методом (открытым конкурсом, конкурсом с ограниченным участием, двухэтапным конкурсом, закрытым конкурсом, закрытым конкурсом с ограниченным участием, закрытым двухэтапным конкурсом), аукционным (аукцион в электронной форме, закрытый аукцион), запроса котировок, запроса предложений, закупки у единственного поставщика (подрядчика, исполнителя);</w:t>
      </w:r>
      <w:proofErr w:type="gramEnd"/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правила заключения, выполнения, изменения и расторжения контракта;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структуру и все особенности контрактов;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специфику проведения закупок товаров;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специфику осуществления закупок услуг;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специфику проведения закупок работ;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эффективность проведения закупок для обеспечения государственных и муниципальных нужд;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контроль над соблюдением законодательства Российской Федерации в области закупок для обеспечения государственных и муниципальных нужд;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ответственность за любое нарушение законодательства РФ и прочих нормативно-правовых актов о контрактной системе в области закупок, а также ФЗ 273 «О противодействии коррупции»;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обеспечение защиты прав и интересов всех участников закупок, процедуру обжалования;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информационное обеспечение закупок для государственных и муниципальных нужд;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основы трудового законодательства Российской Федерации.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1.9. Контрактный управляющий должен уверенно знать свои обязанности согласно должностной инструкции, а также правила и нормы по охране труда, пожарной безопасности, правила внутреннего трудового распорядка дошкольного образовательного учреждения.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b/>
          <w:bCs/>
          <w:sz w:val="20"/>
          <w:lang w:bidi="en-US"/>
        </w:rPr>
        <w:t>2. Функции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2.1. Организация и проведение закупок товаров, работ или услуг для обеспечения нужд детского сада согласно Федеральному закону № 44-ФЗ от 5 апреля 2013 года "О контрактной системе в сфере закупок товаров, работ, услуг для обеспечения государственных и муниципальных нужд".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b/>
          <w:bCs/>
          <w:sz w:val="20"/>
          <w:lang w:bidi="en-US"/>
        </w:rPr>
        <w:t>3. Должностные обязанности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Контрактный управляющий МАДОУ выполняет следующие функции: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3.1. Разработка плана закупок, проведение подготовки изменений для внесения в план закупок, размещение в единой информационной системе плана закупок и внесенных в него изменений.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3.2. Разработка плана-графика, проведение подготовки изменений для внесения в план-график, размещение в единой информационной системе плана-графика и внесенных в него изменений.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3.3. Проводит подготовку и размещение в единой информационной системе извещений о проведении закупок, документации о закупках и проектов контрактов, подготовку и направление приглашений на принятие участия в выборе поставщиков (подрядчиков, исполнителей) закрытыми методами.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3.4. Проводит подготовку и направление приглашений на принятие участия в выборе поставщиков (подрядчиков, исполнителей) способами, установленными 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3.5. Выполняет определение и обоснование начальной (максимальной) стоимости контракта.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3.6. Занимается организацией обязательного общественного обсуждения закупки товара, работы либо услуги в случаях, установленных Законом.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3.7. Учитывая результаты обязательного общественного обсуждения закупки товара, работы либо услуги при необходимости вносит изменения в планы закупок, планы-графики, документы о закупках или отменяет закупку.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3.8. Выполняет размещение отчетов заказчика, установленных законом Российской Федерации и другими нормативно-правовыми актами о контрактной системе в области закупок товаров, работ, услуг для обеспечения государственных и муниципальных нужд.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3.9. Обеспечивает проведение закупок, а также заключение контрактов.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3.10. Принимает участие в рассмотрении дел об обжаловании результатов определения поставщиков (подрядчиков, исполнителей) и выполняет подготовку необходимых материалов для проведения претензионной работы.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3.11. Выполняет подготовку материалов для проведения претензионной работы (в соответствии с актами технических специалистов).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3.12. При необходимости, прибегает к помощи экспертов или экспертных организаций, согласно требованиям, установленным Федеральным законом от 5 апреля 2013 года № 44-ФЗ "О контрактной системе в сфере закупок товаров, работ, услуг для обеспечения государственных и муниципальных нужд" и другими нормативно-правовыми актами.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 xml:space="preserve">3.13. Организует при необходимости в ходе планирования закупок консультации с поставщиками (подрядчиками, исполнителями) и принимает участие в таких консультациях </w:t>
      </w:r>
      <w:proofErr w:type="gramStart"/>
      <w:r w:rsidRPr="00372772">
        <w:rPr>
          <w:rFonts w:ascii="Times New Roman" w:eastAsia="Times New Roman" w:hAnsi="Times New Roman" w:cs="Times New Roman"/>
          <w:sz w:val="20"/>
          <w:lang w:bidi="en-US"/>
        </w:rPr>
        <w:t>с</w:t>
      </w:r>
      <w:proofErr w:type="gramEnd"/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целью оценки состояния конкурентной среды на соответствующих рынках товаров, работ, услуг, нахождения наилучших технологий и иных решений для обеспечения нужд дошкольного образовательного учреждения.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3.14. Контрактный управляющий МАДОУ соблюдает должностную инструкцию, поддерживает необходимый уровень квалификации, требуемый для выполнения своих обязанностей в дошкольном образовательном учреждении.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3.15. Исполняет другие обязанности, установленные Федеральным законом от 5 апреля 2013 года № 44-ФЗ "О контрактной системе в сфере закупок товаров, работ, услуг для обеспечения государственных и муниципальных нужд".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3.16. Не допускает разглашения информации, ставшей известной во время процесса определения поставщика (подрядчика, исполнителя), исключая случаи, прямо предусмотренные законодательством Российской Федерации.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3.17. При централизованных закупках согласно части 1 статьи 26 данного Федерального закона контрактный управляющий выполняет полномочия, предусмотренные настоящим Федеральным законом и не переданные соответствующему уполномоченному органу, уполномоченному учреждению, которые имеют права на определение поставщиков (подрядчиков, исполнителей). При этом контрактный управляющий в детском саду несёт ответственность в пределах своих полномочий.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3.18. Контрактный управляющий несёт ответственность за осуществление закупок, в своей работе основывается на принципах открытости, прозрачности информации о контрактной системе в сфере закупок, обеспечения конкуренции, профессионализма заказчиков, единства контрактной системы в сфере закупок. Несёт ответственность за результативность обеспечения государственных и муниципальных нужд, эффективности осуществления закупок (ст.6 ФЗ №44 от 05.04.2013г).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 xml:space="preserve">3.19. </w:t>
      </w:r>
      <w:proofErr w:type="gramStart"/>
      <w:r w:rsidRPr="00372772">
        <w:rPr>
          <w:rFonts w:ascii="Times New Roman" w:eastAsia="Times New Roman" w:hAnsi="Times New Roman" w:cs="Times New Roman"/>
          <w:sz w:val="20"/>
          <w:lang w:bidi="en-US"/>
        </w:rPr>
        <w:t>Контрактный управляющий должен определить единые требования к участникам закупки (31 ФЗ №44-ФЗ) - отсутствие между участникам закупки и заказчиком конфликта интересов, при котором руководитель заказчика, контрактный управляющий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управляющим), членами коллегиального исполнительного органа хозяйственного общества, руководителем учреждения;</w:t>
      </w:r>
      <w:proofErr w:type="gramEnd"/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lastRenderedPageBreak/>
        <w:t xml:space="preserve">- отсутствие участников закупки, с физическими лицами, зарегистрированными в качестве индивидуального предпринимателя близкими родственниками (родственниками по прямой восходящей и нисходящей линии, родителями и детьми, дедушкой, бабушкой и внуками), полнородными и неполнородными (имеющими общих отца или мать) братьями и сестрами), усыновителями или усыновленными указанных физических лиц. </w:t>
      </w:r>
      <w:proofErr w:type="gramStart"/>
      <w:r w:rsidRPr="00372772">
        <w:rPr>
          <w:rFonts w:ascii="Times New Roman" w:eastAsia="Times New Roman" w:hAnsi="Times New Roman" w:cs="Times New Roman"/>
          <w:sz w:val="20"/>
          <w:lang w:bidi="en-US"/>
        </w:rPr>
        <w:t>А так же выгодоприобретателями, владеющие напрямую или косвенно более чем 10% голосующих акций хозяйственного общества  либо долей, превышающими 10% в уставном капитале (п.9 ст.31 Ф №44);</w:t>
      </w:r>
      <w:proofErr w:type="gramEnd"/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proofErr w:type="gramStart"/>
      <w:r w:rsidRPr="00372772">
        <w:rPr>
          <w:rFonts w:ascii="Times New Roman" w:eastAsia="Times New Roman" w:hAnsi="Times New Roman" w:cs="Times New Roman"/>
          <w:sz w:val="20"/>
          <w:lang w:bidi="en-US"/>
        </w:rPr>
        <w:t>- отсутствие у участника закупки – физического лица судимости за преступления в сфере экономики или преступления, предусмотренные ст. 289, 290,291,291,1  Уголовного кодекса РФ,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  <w:proofErr w:type="gramEnd"/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- отсутствие у участника закупки, юридического лица, которое в течени</w:t>
      </w:r>
      <w:proofErr w:type="gramStart"/>
      <w:r w:rsidRPr="00372772">
        <w:rPr>
          <w:rFonts w:ascii="Times New Roman" w:eastAsia="Times New Roman" w:hAnsi="Times New Roman" w:cs="Times New Roman"/>
          <w:sz w:val="20"/>
          <w:lang w:bidi="en-US"/>
        </w:rPr>
        <w:t>и</w:t>
      </w:r>
      <w:proofErr w:type="gramEnd"/>
      <w:r w:rsidRPr="00372772">
        <w:rPr>
          <w:rFonts w:ascii="Times New Roman" w:eastAsia="Times New Roman" w:hAnsi="Times New Roman" w:cs="Times New Roman"/>
          <w:sz w:val="20"/>
          <w:lang w:bidi="en-US"/>
        </w:rPr>
        <w:t xml:space="preserve">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правонарушения, которое включает незаконное вознаграждение от имени юридического лица в виде денег, ценных бумаг, иного имущества или иных имущественных прав за совершение в интересах данного юридического лица, выполняемые управленческие функции, связанные с положением ст.19.28 Кодекса РФ</w:t>
      </w:r>
      <w:proofErr w:type="gramStart"/>
      <w:r w:rsidRPr="00372772">
        <w:rPr>
          <w:rFonts w:ascii="Times New Roman" w:eastAsia="Times New Roman" w:hAnsi="Times New Roman" w:cs="Times New Roman"/>
          <w:sz w:val="20"/>
          <w:lang w:bidi="en-US"/>
        </w:rPr>
        <w:t xml:space="preserve"> О</w:t>
      </w:r>
      <w:proofErr w:type="gramEnd"/>
      <w:r w:rsidRPr="00372772">
        <w:rPr>
          <w:rFonts w:ascii="Times New Roman" w:eastAsia="Times New Roman" w:hAnsi="Times New Roman" w:cs="Times New Roman"/>
          <w:sz w:val="20"/>
          <w:lang w:bidi="en-US"/>
        </w:rPr>
        <w:t>б административных нарушениях.</w:t>
      </w:r>
      <w:bookmarkStart w:id="0" w:name="_GoBack"/>
      <w:bookmarkEnd w:id="0"/>
      <w:r w:rsidRPr="00372772">
        <w:rPr>
          <w:rFonts w:ascii="Times New Roman" w:eastAsia="Times New Roman" w:hAnsi="Times New Roman" w:cs="Times New Roman"/>
          <w:sz w:val="20"/>
          <w:lang w:bidi="en-US"/>
        </w:rPr>
        <w:t xml:space="preserve">    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b/>
          <w:bCs/>
          <w:sz w:val="20"/>
          <w:lang w:bidi="en-US"/>
        </w:rPr>
        <w:t>4. Права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Контрактному управляющему предоставляется полное право: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4.1. На все предустановленные законом социальные гарантии.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4.2. Знакомиться с проектами решений заведующего дошкольным образовательным учреждением, имеющими прямое отношение к его деятельности.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4.3. Предоставлять на рассмотрение заведующего детским садом предложения по улучшению работы, связанной с обязанностями, установленными данной должностной инструкцией контрактного управляющего дошкольного образовательного учреждения.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4.4. В пределах своей компетенции докладывать заведующему ДОУ обо всех обнаруженных в ходе его непосредственной работы недостатках и вносить какие-либо предложения по их устранению.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4.5. Визировать документы в рамках своей компетенции.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4.6. Выдвигать требования заведующему дошкольным образовательным учреждением по оказанию помощи в исполнении своих должностных обязанностей и прав.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4.7. Получать любую информацию и документы, требующиеся для исполнения своих должностных обязанностей.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4.8. Докладывать заведующему детским садом обо всех обнаруженных в ходе выполнения своих должностных обязанностей недостатках и вносить конкретные предложения по их устранению.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4.9. Принимать непосредственное участие в пределах своей компетенции в подготовке (обсуждении) следующих проектов: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планов закупки;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планов-графиков;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других актов ненормативного (организационно-распорядительного) характера по вопросам, установленным законодательством РФ и прочими нормативно-правовыми актами о контрактной системе в сфере закупок товаров, работ, услуг для обеспечения нужд ДОУ.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4.10. Принимать участие в разработке (обсуждении) положения о контрактной службе, других актов по поручению заведующего дошкольным образовательным учреждением.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4.11. Систематически повышать свою профессиональную квалификацию.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4.12. На иные права, установленные Трудовым Законодательством Российской Федерации.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b/>
          <w:bCs/>
          <w:sz w:val="20"/>
          <w:lang w:bidi="en-US"/>
        </w:rPr>
        <w:t>5. Ответственность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Контрактный управляющий несет полную ответственность: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5.1. За нарушение (невыполнение) должностной инструкции контрактного управляющего ДОУ, любое нарушение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нужд», других нормативно-правовых актов, предусмотренных данным законом — несет дисциплинарную, гражданско-правовую, административно-уголовную ответственность согласно законодательству Российской Федерации.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5.2. За нанесение материального ущерба детскому саду - в пределах, установленных действующим трудовым и гражданским законодательством Российской Федерации.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5.3. Контрактный управляющий МАДОУ несет полную персональную ответственность за соблюдение требований, предусмотренных законодательством Российской Федерации о контрактной системе в области закупок и нормативными правовыми актами, регламентирующими отношения, относительно: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планирования закупки товаров, работ, услуг;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определения поставщиков (подрядчиков, исполнителей);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заключения гражданско-правового договора;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особенностей исполнения контрактов (договоров);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мониторинга закупок товаров, работ, услуг;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аудита в сфере закупок товаров, работ, услуг;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• контроля соблюдения законодательства Российской Федерации.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5.4. За любые правонарушения, совершенные в ходе выполнения своей работы - в пределах, установленных действующим административным, уголовным, гражданским законодательством Российской Федерации.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 xml:space="preserve">5.5. За нарушение правил противопожарной защиты, охраны труда, санитарно-гигиенических 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правил и норм контрактный управляющий несет административную ответственность в порядке и в случаях, определенных административным законодательством Российской Федерации.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 xml:space="preserve">5.6. Контрактный управляющий обязан принимать меры по предотвращению и урегулированию конфликта интересов. Объективно и беспристрастно исполнять свои должностные обязанности. Не допускать личной заинтересованности в получении доходов в виде денег, иного имущества, имущественных прав, услуг имущественного характера, результатов выполненных работ, выгод лицом состоящих с ним в близком родстве или свойстве лицами (родителями, супругами, детьми, братьями, сестрами, детьми супругов и супругами детьми), </w:t>
      </w:r>
      <w:proofErr w:type="gramStart"/>
      <w:r w:rsidRPr="00372772">
        <w:rPr>
          <w:rFonts w:ascii="Times New Roman" w:eastAsia="Times New Roman" w:hAnsi="Times New Roman" w:cs="Times New Roman"/>
          <w:sz w:val="20"/>
          <w:lang w:bidi="en-US"/>
        </w:rPr>
        <w:t>гражданами</w:t>
      </w:r>
      <w:proofErr w:type="gramEnd"/>
      <w:r w:rsidRPr="00372772">
        <w:rPr>
          <w:rFonts w:ascii="Times New Roman" w:eastAsia="Times New Roman" w:hAnsi="Times New Roman" w:cs="Times New Roman"/>
          <w:sz w:val="20"/>
          <w:lang w:bidi="en-US"/>
        </w:rPr>
        <w:t xml:space="preserve"> состоящими в близком родстве, связанных имущественными, корпоративными или иными близкими отношениями согласно ФЗ 273 от 25.12.2008г. «О </w:t>
      </w:r>
      <w:proofErr w:type="gramStart"/>
      <w:r w:rsidRPr="00372772">
        <w:rPr>
          <w:rFonts w:ascii="Times New Roman" w:eastAsia="Times New Roman" w:hAnsi="Times New Roman" w:cs="Times New Roman"/>
          <w:sz w:val="20"/>
          <w:lang w:bidi="en-US"/>
        </w:rPr>
        <w:t>противодействии</w:t>
      </w:r>
      <w:proofErr w:type="gramEnd"/>
      <w:r w:rsidRPr="00372772">
        <w:rPr>
          <w:rFonts w:ascii="Times New Roman" w:eastAsia="Times New Roman" w:hAnsi="Times New Roman" w:cs="Times New Roman"/>
          <w:sz w:val="20"/>
          <w:lang w:bidi="en-US"/>
        </w:rPr>
        <w:t xml:space="preserve"> коррупции».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b/>
          <w:bCs/>
          <w:sz w:val="20"/>
          <w:lang w:bidi="en-US"/>
        </w:rPr>
        <w:t>6. Взаимоотношения. Связи по должности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6.1. Режим работы контрактного управляющего устанавливается согласно Правилам внутреннего трудового распорядка, установленным в дошкольном образовательном учреждении.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6.2. Взаимодействие контрактного управляющего с гражданами и организациями строится в рамках деловых отношений на основании общих принципов служебного поведения, а также согласно другим нормативно-правовым актам.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6.3. Получает от заведующего МАДОУ сведения нормативно-правового и организационно-методического характера, знакомится под расписку с соответствующими документами.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6.4. Регулярно обменивается информацией по вопросам, входящей в его компетенцию, с администрацией дошкольного образовательного учреждения.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6.5. Передает заведующему дошкольным образовательным учреждением информацию, которая получена им на совещаниях различного уровня, непосредственно после ее получения.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sz w:val="20"/>
          <w:lang w:bidi="en-US"/>
        </w:rPr>
        <w:t>6.6. Информирует заместителя директора по административно-хозяйственной работе (завхоза) обо всех недостатках в организации условий его деятельности (отсутствии канцелярских принадлежностей, ремонте оргтехники или мебели), соответствии рабочего места нормам охраны труда и пожарной безопасности. Вносит свои предложения по устранению недостатков, по оптимизации работы контрактного управляющего.</w:t>
      </w: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bidi="en-US"/>
        </w:rPr>
      </w:pPr>
    </w:p>
    <w:p w:rsidR="00372772" w:rsidRPr="00372772" w:rsidRDefault="00372772" w:rsidP="0037277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  <w:r w:rsidRPr="00372772">
        <w:rPr>
          <w:rFonts w:ascii="Times New Roman" w:eastAsia="Times New Roman" w:hAnsi="Times New Roman" w:cs="Times New Roman"/>
          <w:b/>
          <w:bCs/>
          <w:sz w:val="20"/>
          <w:lang w:bidi="en-US"/>
        </w:rPr>
        <w:t>7. Показатели эффективности и результативности деятельности</w:t>
      </w:r>
    </w:p>
    <w:p w:rsidR="00372772" w:rsidRDefault="00372772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2" name="Рисунок 2" descr="C:\Users\KILO\Desktop\должностная инструкци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LO\Desktop\должностная инструкция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2772" w:rsidSect="0044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772"/>
    <w:rsid w:val="00346D52"/>
    <w:rsid w:val="00372772"/>
    <w:rsid w:val="00447C09"/>
    <w:rsid w:val="008E7735"/>
    <w:rsid w:val="00A3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7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2214</Words>
  <Characters>12622</Characters>
  <Application>Microsoft Office Word</Application>
  <DocSecurity>0</DocSecurity>
  <Lines>105</Lines>
  <Paragraphs>29</Paragraphs>
  <ScaleCrop>false</ScaleCrop>
  <Company/>
  <LinksUpToDate>false</LinksUpToDate>
  <CharactersWithSpaces>14807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KILO</dc:creator>
  <cp:keywords/>
  <dc:description/>
  <cp:lastModifiedBy>KILO</cp:lastModifiedBy>
  <cp:revision>3</cp:revision>
  <dcterms:created xsi:type="dcterms:W3CDTF">2021-02-25T10:48:00Z</dcterms:created>
  <dcterms:modified xsi:type="dcterms:W3CDTF">2021-02-25T10:53:00Z</dcterms:modified>
</cp:coreProperties>
</file>